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E927" w14:textId="7E0F7805" w:rsidR="003C0E90" w:rsidRPr="00156868" w:rsidRDefault="00A46E91" w:rsidP="00A46E91">
      <w:pPr>
        <w:tabs>
          <w:tab w:val="left" w:pos="309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50F89C09" w14:textId="6C86E493" w:rsidR="003C0E90" w:rsidRPr="00156868" w:rsidRDefault="003C0E90" w:rsidP="00156868">
      <w:pPr>
        <w:spacing w:line="480" w:lineRule="auto"/>
        <w:ind w:firstLine="720"/>
        <w:jc w:val="center"/>
        <w:rPr>
          <w:rFonts w:ascii="Times New Roman" w:hAnsi="Times New Roman" w:cs="Times New Roman"/>
          <w:sz w:val="24"/>
          <w:szCs w:val="24"/>
        </w:rPr>
      </w:pPr>
    </w:p>
    <w:p w14:paraId="0DFBDD68" w14:textId="126997F4" w:rsidR="003C0E90" w:rsidRPr="00156868" w:rsidRDefault="003C0E90" w:rsidP="00156868">
      <w:pPr>
        <w:spacing w:line="480" w:lineRule="auto"/>
        <w:ind w:firstLine="720"/>
        <w:jc w:val="center"/>
        <w:rPr>
          <w:rFonts w:ascii="Times New Roman" w:hAnsi="Times New Roman" w:cs="Times New Roman"/>
          <w:sz w:val="24"/>
          <w:szCs w:val="24"/>
        </w:rPr>
      </w:pPr>
    </w:p>
    <w:p w14:paraId="77F735D1" w14:textId="61D88C62" w:rsidR="003C0E90" w:rsidRPr="00156868" w:rsidRDefault="003C0E90" w:rsidP="00156868">
      <w:pPr>
        <w:spacing w:line="480" w:lineRule="auto"/>
        <w:ind w:firstLine="720"/>
        <w:jc w:val="center"/>
        <w:rPr>
          <w:rFonts w:ascii="Times New Roman" w:hAnsi="Times New Roman" w:cs="Times New Roman"/>
          <w:sz w:val="24"/>
          <w:szCs w:val="24"/>
        </w:rPr>
      </w:pPr>
    </w:p>
    <w:p w14:paraId="4B8E7660" w14:textId="3360147F" w:rsidR="003C0E90" w:rsidRPr="00156868" w:rsidRDefault="003C0E90" w:rsidP="00156868">
      <w:pPr>
        <w:spacing w:line="480" w:lineRule="auto"/>
        <w:ind w:firstLine="720"/>
        <w:jc w:val="center"/>
        <w:rPr>
          <w:rFonts w:ascii="Times New Roman" w:hAnsi="Times New Roman" w:cs="Times New Roman"/>
          <w:sz w:val="24"/>
          <w:szCs w:val="24"/>
        </w:rPr>
      </w:pPr>
    </w:p>
    <w:p w14:paraId="07FF1AE4" w14:textId="60B74CA1" w:rsidR="003C0E90" w:rsidRPr="00156868" w:rsidRDefault="003C0E90" w:rsidP="00156868">
      <w:pPr>
        <w:spacing w:line="480" w:lineRule="auto"/>
        <w:ind w:firstLine="720"/>
        <w:jc w:val="center"/>
        <w:rPr>
          <w:rFonts w:ascii="Times New Roman" w:hAnsi="Times New Roman" w:cs="Times New Roman"/>
          <w:sz w:val="24"/>
          <w:szCs w:val="24"/>
        </w:rPr>
      </w:pPr>
    </w:p>
    <w:p w14:paraId="7303B858" w14:textId="0B01FC4F"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Integrative Analysis:  Military Threats to Security from States</w:t>
      </w:r>
    </w:p>
    <w:p w14:paraId="66391ECA" w14:textId="1B6FF1F1"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Student’s Name</w:t>
      </w:r>
    </w:p>
    <w:p w14:paraId="30A1727C" w14:textId="72CF3F89"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Institution</w:t>
      </w:r>
    </w:p>
    <w:p w14:paraId="07223964" w14:textId="215C7C05"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Course</w:t>
      </w:r>
    </w:p>
    <w:p w14:paraId="1C14CDC6" w14:textId="0B7A9046"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Professor’s Name</w:t>
      </w:r>
    </w:p>
    <w:p w14:paraId="77FD943C" w14:textId="3F842E2C"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t>Date</w:t>
      </w:r>
    </w:p>
    <w:p w14:paraId="3FC2C6C1" w14:textId="18791594" w:rsidR="003C0E90" w:rsidRPr="00156868" w:rsidRDefault="003C0E90" w:rsidP="00156868">
      <w:pPr>
        <w:spacing w:line="480" w:lineRule="auto"/>
        <w:ind w:firstLine="720"/>
        <w:jc w:val="center"/>
        <w:rPr>
          <w:rFonts w:ascii="Times New Roman" w:hAnsi="Times New Roman" w:cs="Times New Roman"/>
          <w:sz w:val="24"/>
          <w:szCs w:val="24"/>
        </w:rPr>
      </w:pPr>
    </w:p>
    <w:p w14:paraId="783DA0BC" w14:textId="6F4C418F" w:rsidR="003C0E90" w:rsidRPr="00156868" w:rsidRDefault="003C0E90" w:rsidP="00156868">
      <w:pPr>
        <w:spacing w:line="480" w:lineRule="auto"/>
        <w:ind w:firstLine="720"/>
        <w:jc w:val="center"/>
        <w:rPr>
          <w:rFonts w:ascii="Times New Roman" w:hAnsi="Times New Roman" w:cs="Times New Roman"/>
          <w:sz w:val="24"/>
          <w:szCs w:val="24"/>
        </w:rPr>
      </w:pPr>
    </w:p>
    <w:p w14:paraId="5B7BEF21" w14:textId="3C919948" w:rsidR="003C0E90" w:rsidRPr="00156868" w:rsidRDefault="003C0E90" w:rsidP="00156868">
      <w:pPr>
        <w:spacing w:line="480" w:lineRule="auto"/>
        <w:ind w:firstLine="720"/>
        <w:jc w:val="center"/>
        <w:rPr>
          <w:rFonts w:ascii="Times New Roman" w:hAnsi="Times New Roman" w:cs="Times New Roman"/>
          <w:sz w:val="24"/>
          <w:szCs w:val="24"/>
        </w:rPr>
      </w:pPr>
    </w:p>
    <w:p w14:paraId="38B24642" w14:textId="2A3E296B" w:rsidR="003C0E90" w:rsidRPr="00156868" w:rsidRDefault="003C0E90" w:rsidP="00156868">
      <w:pPr>
        <w:spacing w:line="480" w:lineRule="auto"/>
        <w:ind w:firstLine="720"/>
        <w:jc w:val="center"/>
        <w:rPr>
          <w:rFonts w:ascii="Times New Roman" w:hAnsi="Times New Roman" w:cs="Times New Roman"/>
          <w:sz w:val="24"/>
          <w:szCs w:val="24"/>
        </w:rPr>
      </w:pPr>
    </w:p>
    <w:p w14:paraId="2DC7C6BD" w14:textId="64200478" w:rsidR="003C0E90" w:rsidRPr="00156868" w:rsidRDefault="003C0E90" w:rsidP="00156868">
      <w:pPr>
        <w:spacing w:line="480" w:lineRule="auto"/>
        <w:ind w:firstLine="720"/>
        <w:jc w:val="center"/>
        <w:rPr>
          <w:rFonts w:ascii="Times New Roman" w:hAnsi="Times New Roman" w:cs="Times New Roman"/>
          <w:sz w:val="24"/>
          <w:szCs w:val="24"/>
        </w:rPr>
      </w:pPr>
    </w:p>
    <w:p w14:paraId="3B585832" w14:textId="473C3F85" w:rsidR="003C0E90" w:rsidRPr="00156868" w:rsidRDefault="003C0E90" w:rsidP="00156868">
      <w:pPr>
        <w:spacing w:line="480" w:lineRule="auto"/>
        <w:ind w:firstLine="720"/>
        <w:jc w:val="center"/>
        <w:rPr>
          <w:rFonts w:ascii="Times New Roman" w:hAnsi="Times New Roman" w:cs="Times New Roman"/>
          <w:sz w:val="24"/>
          <w:szCs w:val="24"/>
        </w:rPr>
      </w:pPr>
    </w:p>
    <w:p w14:paraId="3C7C1AB7" w14:textId="77777777" w:rsidR="003C0E90"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lastRenderedPageBreak/>
        <w:t>Integrative Analysis:  Military Threats to Security from States</w:t>
      </w:r>
    </w:p>
    <w:p w14:paraId="6D5DA47C" w14:textId="452F4864" w:rsidR="003C0E90" w:rsidRPr="00156868" w:rsidRDefault="004C35A3" w:rsidP="00156868">
      <w:pPr>
        <w:spacing w:line="480" w:lineRule="auto"/>
        <w:ind w:firstLine="720"/>
        <w:jc w:val="center"/>
        <w:rPr>
          <w:rFonts w:ascii="Times New Roman" w:hAnsi="Times New Roman" w:cs="Times New Roman"/>
          <w:b/>
          <w:bCs/>
          <w:sz w:val="24"/>
          <w:szCs w:val="24"/>
        </w:rPr>
      </w:pPr>
      <w:r w:rsidRPr="00156868">
        <w:rPr>
          <w:rFonts w:ascii="Times New Roman" w:hAnsi="Times New Roman" w:cs="Times New Roman"/>
          <w:b/>
          <w:bCs/>
          <w:sz w:val="24"/>
          <w:szCs w:val="24"/>
        </w:rPr>
        <w:t>Introduction</w:t>
      </w:r>
    </w:p>
    <w:p w14:paraId="41F8FFF7" w14:textId="03CC2826" w:rsidR="003C0E90"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t xml:space="preserve">In the past, conflicts between states have </w:t>
      </w:r>
      <w:r w:rsidRPr="00156868">
        <w:rPr>
          <w:rFonts w:ascii="Times New Roman" w:hAnsi="Times New Roman" w:cs="Times New Roman"/>
          <w:sz w:val="24"/>
          <w:szCs w:val="24"/>
        </w:rPr>
        <w:t>caused devastating loss of property and life that left the parts of the world unstable and suffering from war effects</w:t>
      </w:r>
      <w:r w:rsidR="00156868" w:rsidRPr="00156868">
        <w:rPr>
          <w:rFonts w:ascii="Times New Roman" w:hAnsi="Times New Roman" w:cs="Times New Roman"/>
          <w:sz w:val="24"/>
          <w:szCs w:val="24"/>
        </w:rPr>
        <w:t xml:space="preserve"> (</w:t>
      </w:r>
      <w:r w:rsidR="00156868" w:rsidRPr="00156868">
        <w:rPr>
          <w:rFonts w:ascii="Times New Roman" w:hAnsi="Times New Roman" w:cs="Times New Roman"/>
          <w:color w:val="222222"/>
          <w:sz w:val="24"/>
          <w:szCs w:val="24"/>
          <w:shd w:val="clear" w:color="auto" w:fill="FFFFFF"/>
        </w:rPr>
        <w:t>Hough, 2013)</w:t>
      </w:r>
      <w:r w:rsidRPr="00156868">
        <w:rPr>
          <w:rFonts w:ascii="Times New Roman" w:hAnsi="Times New Roman" w:cs="Times New Roman"/>
          <w:sz w:val="24"/>
          <w:szCs w:val="24"/>
        </w:rPr>
        <w:t>. In addition, the harm that comes with these wars may not be limited to life and property. The environment suffers a signifi</w:t>
      </w:r>
      <w:r w:rsidRPr="00156868">
        <w:rPr>
          <w:rFonts w:ascii="Times New Roman" w:hAnsi="Times New Roman" w:cs="Times New Roman"/>
          <w:sz w:val="24"/>
          <w:szCs w:val="24"/>
        </w:rPr>
        <w:t>cant setback when conflict arises for various reasons. For instance, the mass movement of military equipment, including aircraft and warships, contributes to an increase in environmental pollution. To date, inter-state conflicts remain the most significant</w:t>
      </w:r>
      <w:r w:rsidRPr="00156868">
        <w:rPr>
          <w:rFonts w:ascii="Times New Roman" w:hAnsi="Times New Roman" w:cs="Times New Roman"/>
          <w:sz w:val="24"/>
          <w:szCs w:val="24"/>
        </w:rPr>
        <w:t xml:space="preserve"> threat to security since their occurrence in the past has shown the incomparable effects it has on humanity if compared to other threats of world security such as terrorism. </w:t>
      </w:r>
      <w:r w:rsidR="00DD35D3" w:rsidRPr="00156868">
        <w:rPr>
          <w:rFonts w:ascii="Times New Roman" w:hAnsi="Times New Roman" w:cs="Times New Roman"/>
          <w:sz w:val="24"/>
          <w:szCs w:val="24"/>
        </w:rPr>
        <w:t>Prelude to the present order</w:t>
      </w:r>
      <w:r w:rsidR="00705141" w:rsidRPr="00156868">
        <w:rPr>
          <w:rFonts w:ascii="Times New Roman" w:hAnsi="Times New Roman" w:cs="Times New Roman"/>
          <w:sz w:val="24"/>
          <w:szCs w:val="24"/>
        </w:rPr>
        <w:t xml:space="preserve"> and the</w:t>
      </w:r>
      <w:r w:rsidR="00DD35D3" w:rsidRPr="00156868">
        <w:rPr>
          <w:rFonts w:ascii="Times New Roman" w:hAnsi="Times New Roman" w:cs="Times New Roman"/>
          <w:sz w:val="24"/>
          <w:szCs w:val="24"/>
        </w:rPr>
        <w:t xml:space="preserve"> new world order</w:t>
      </w:r>
      <w:r w:rsidR="00705141" w:rsidRPr="00156868">
        <w:rPr>
          <w:rFonts w:ascii="Times New Roman" w:hAnsi="Times New Roman" w:cs="Times New Roman"/>
          <w:sz w:val="24"/>
          <w:szCs w:val="24"/>
        </w:rPr>
        <w:t xml:space="preserve"> </w:t>
      </w:r>
      <w:r w:rsidR="00DD35D3" w:rsidRPr="00156868">
        <w:rPr>
          <w:rFonts w:ascii="Times New Roman" w:hAnsi="Times New Roman" w:cs="Times New Roman"/>
          <w:sz w:val="24"/>
          <w:szCs w:val="24"/>
        </w:rPr>
        <w:t>are topics that interest me in the chapter “military threats to security from states.</w:t>
      </w:r>
    </w:p>
    <w:p w14:paraId="127DBC34" w14:textId="75C64A6E" w:rsidR="00705141" w:rsidRPr="00156868" w:rsidRDefault="004C35A3" w:rsidP="00156868">
      <w:pPr>
        <w:spacing w:line="480" w:lineRule="auto"/>
        <w:ind w:firstLine="720"/>
        <w:jc w:val="center"/>
        <w:rPr>
          <w:rFonts w:ascii="Times New Roman" w:hAnsi="Times New Roman" w:cs="Times New Roman"/>
          <w:b/>
          <w:bCs/>
          <w:sz w:val="24"/>
          <w:szCs w:val="24"/>
        </w:rPr>
      </w:pPr>
      <w:r w:rsidRPr="00156868">
        <w:rPr>
          <w:rFonts w:ascii="Times New Roman" w:hAnsi="Times New Roman" w:cs="Times New Roman"/>
          <w:b/>
          <w:bCs/>
          <w:sz w:val="24"/>
          <w:szCs w:val="24"/>
        </w:rPr>
        <w:t>Prelude to the Present Order</w:t>
      </w:r>
    </w:p>
    <w:p w14:paraId="1EC9FA0F" w14:textId="721F9875" w:rsidR="00DD35D3"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t>In my view, the events of conflicts and uncertainties between states in the past have contributed not only to the negative impacts on global security and present order b</w:t>
      </w:r>
      <w:r w:rsidRPr="00156868">
        <w:rPr>
          <w:rFonts w:ascii="Times New Roman" w:hAnsi="Times New Roman" w:cs="Times New Roman"/>
          <w:sz w:val="24"/>
          <w:szCs w:val="24"/>
        </w:rPr>
        <w:t>ut have had positive effects as well. For instance, the cold war, in my view, has served to bring the peace that we enjoy today, although it led to the occurrence of sponsored conflicts in Vietnam and Korea. With the race to develop nuclear weapons between</w:t>
      </w:r>
      <w:r w:rsidRPr="00156868">
        <w:rPr>
          <w:rFonts w:ascii="Times New Roman" w:hAnsi="Times New Roman" w:cs="Times New Roman"/>
          <w:sz w:val="24"/>
          <w:szCs w:val="24"/>
        </w:rPr>
        <w:t xml:space="preserve"> the United States and the USSR, a nuclear deterrence developed, making it difficult for a state to engage another in the war for fear of the consequences that would arise from such conflicts</w:t>
      </w:r>
      <w:r w:rsidR="00156868" w:rsidRPr="00156868">
        <w:rPr>
          <w:rFonts w:ascii="Times New Roman" w:hAnsi="Times New Roman" w:cs="Times New Roman"/>
          <w:sz w:val="24"/>
          <w:szCs w:val="24"/>
        </w:rPr>
        <w:t xml:space="preserve"> (</w:t>
      </w:r>
      <w:r w:rsidR="00156868" w:rsidRPr="00156868">
        <w:rPr>
          <w:rFonts w:ascii="Times New Roman" w:hAnsi="Times New Roman" w:cs="Times New Roman"/>
          <w:color w:val="222222"/>
          <w:sz w:val="24"/>
          <w:szCs w:val="24"/>
          <w:shd w:val="clear" w:color="auto" w:fill="FFFFFF"/>
        </w:rPr>
        <w:t>Knock. 2019)</w:t>
      </w:r>
      <w:r w:rsidRPr="00156868">
        <w:rPr>
          <w:rFonts w:ascii="Times New Roman" w:hAnsi="Times New Roman" w:cs="Times New Roman"/>
          <w:sz w:val="24"/>
          <w:szCs w:val="24"/>
        </w:rPr>
        <w:t>. The traditionalists' view that the cold war could</w:t>
      </w:r>
      <w:r w:rsidRPr="00156868">
        <w:rPr>
          <w:rFonts w:ascii="Times New Roman" w:hAnsi="Times New Roman" w:cs="Times New Roman"/>
          <w:sz w:val="24"/>
          <w:szCs w:val="24"/>
        </w:rPr>
        <w:t xml:space="preserve"> be blamed on the USSR may not be absolutely true for the obvious reasons. First, the USSR had seen what a nuclear weapon could do to populations after dropping the </w:t>
      </w:r>
      <w:r w:rsidRPr="00156868">
        <w:rPr>
          <w:rFonts w:ascii="Times New Roman" w:hAnsi="Times New Roman" w:cs="Times New Roman"/>
          <w:sz w:val="24"/>
          <w:szCs w:val="24"/>
        </w:rPr>
        <w:lastRenderedPageBreak/>
        <w:t>atomic bombs on Hiroshima and Nagasaki, Japan. Again, the advantage that a country with suc</w:t>
      </w:r>
      <w:r w:rsidRPr="00156868">
        <w:rPr>
          <w:rFonts w:ascii="Times New Roman" w:hAnsi="Times New Roman" w:cs="Times New Roman"/>
          <w:sz w:val="24"/>
          <w:szCs w:val="24"/>
        </w:rPr>
        <w:t>h a weapon could have in war and all global affairs could have served as an awakening call to the USSR</w:t>
      </w:r>
      <w:r w:rsidR="000D31B0" w:rsidRPr="00156868">
        <w:rPr>
          <w:rFonts w:ascii="Times New Roman" w:hAnsi="Times New Roman" w:cs="Times New Roman"/>
          <w:sz w:val="24"/>
          <w:szCs w:val="24"/>
        </w:rPr>
        <w:t xml:space="preserve">. In my view, the USSR refused to cooperate with its former war ally, the United States, to develop a nuclear arsenal that could match the sophisticated American weapons to create a power balance. </w:t>
      </w:r>
    </w:p>
    <w:p w14:paraId="3CF43D8C" w14:textId="00D52C45" w:rsidR="000D31B0"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t xml:space="preserve">The United States' actions during the cold war are also significant and crucial to the creation of the present order. Having learned from history, the country could not sit and watch the USSR rise to </w:t>
      </w:r>
      <w:r w:rsidRPr="00156868">
        <w:rPr>
          <w:rFonts w:ascii="Times New Roman" w:hAnsi="Times New Roman" w:cs="Times New Roman"/>
          <w:sz w:val="24"/>
          <w:szCs w:val="24"/>
        </w:rPr>
        <w:t>military supremacy since the foreign policy for the Soviet Union presented a possibility of a future repetition of the Nazis' attempt to rule the world</w:t>
      </w:r>
      <w:r w:rsidR="00156868" w:rsidRPr="00156868">
        <w:rPr>
          <w:rFonts w:ascii="Times New Roman" w:hAnsi="Times New Roman" w:cs="Times New Roman"/>
          <w:sz w:val="24"/>
          <w:szCs w:val="24"/>
        </w:rPr>
        <w:t xml:space="preserve"> (</w:t>
      </w:r>
      <w:r w:rsidR="00156868" w:rsidRPr="00156868">
        <w:rPr>
          <w:rFonts w:ascii="Times New Roman" w:hAnsi="Times New Roman" w:cs="Times New Roman"/>
          <w:color w:val="222222"/>
          <w:sz w:val="24"/>
          <w:szCs w:val="24"/>
          <w:shd w:val="clear" w:color="auto" w:fill="FFFFFF"/>
        </w:rPr>
        <w:t>Knock, 2019)</w:t>
      </w:r>
      <w:r w:rsidRPr="00156868">
        <w:rPr>
          <w:rFonts w:ascii="Times New Roman" w:hAnsi="Times New Roman" w:cs="Times New Roman"/>
          <w:sz w:val="24"/>
          <w:szCs w:val="24"/>
        </w:rPr>
        <w:t>. Therefore, the United States had to respond accordingly and ensure it was armed to preven</w:t>
      </w:r>
      <w:r w:rsidRPr="00156868">
        <w:rPr>
          <w:rFonts w:ascii="Times New Roman" w:hAnsi="Times New Roman" w:cs="Times New Roman"/>
          <w:sz w:val="24"/>
          <w:szCs w:val="24"/>
        </w:rPr>
        <w:t>t such an event.</w:t>
      </w:r>
      <w:r w:rsidR="007260C7" w:rsidRPr="00156868">
        <w:rPr>
          <w:rFonts w:ascii="Times New Roman" w:hAnsi="Times New Roman" w:cs="Times New Roman"/>
          <w:sz w:val="24"/>
          <w:szCs w:val="24"/>
        </w:rPr>
        <w:t xml:space="preserve"> The end of the cold war, primarily attributed to the United States president Mr. Nixon in my opinion, paved the way for the end of the colonization period. The reason is that colonizing states had nowhere to hide since the cold war was no longer there to serve as a shadow for their deeds in the colonized states. The U.S. support for self-rule contributed significantly to the decolonization and has continued to influence global issues to date. This support to self-rule was seen in action in Kuwait when United Nations and the U.S.-led coalition forced occupying Iraqi forces in 1991. In addition, for the first time, the USSR and the U.S. worked together to put sanctions against Iraq for invading Kuwait, </w:t>
      </w:r>
      <w:r w:rsidR="00705141" w:rsidRPr="00156868">
        <w:rPr>
          <w:rFonts w:ascii="Times New Roman" w:hAnsi="Times New Roman" w:cs="Times New Roman"/>
          <w:sz w:val="24"/>
          <w:szCs w:val="24"/>
        </w:rPr>
        <w:t xml:space="preserve">a show of unity and the possible birth of new world order. </w:t>
      </w:r>
      <w:r w:rsidR="007260C7" w:rsidRPr="00156868">
        <w:rPr>
          <w:rFonts w:ascii="Times New Roman" w:hAnsi="Times New Roman" w:cs="Times New Roman"/>
          <w:sz w:val="24"/>
          <w:szCs w:val="24"/>
        </w:rPr>
        <w:t>In my view, this event was a show of a united world to fight common enemies that threatened world peace and stability. The events of decolonization, the end of the cold war and the call for self-rule &amp; freedom have led to the new world order.</w:t>
      </w:r>
    </w:p>
    <w:p w14:paraId="7E1019E2" w14:textId="03A2AFFC" w:rsidR="00705141" w:rsidRPr="00156868" w:rsidRDefault="004C35A3" w:rsidP="00156868">
      <w:pPr>
        <w:spacing w:line="480" w:lineRule="auto"/>
        <w:ind w:firstLine="720"/>
        <w:jc w:val="center"/>
        <w:rPr>
          <w:rFonts w:ascii="Times New Roman" w:hAnsi="Times New Roman" w:cs="Times New Roman"/>
          <w:b/>
          <w:bCs/>
          <w:sz w:val="24"/>
          <w:szCs w:val="24"/>
        </w:rPr>
      </w:pPr>
      <w:r w:rsidRPr="00156868">
        <w:rPr>
          <w:rFonts w:ascii="Times New Roman" w:hAnsi="Times New Roman" w:cs="Times New Roman"/>
          <w:b/>
          <w:bCs/>
          <w:sz w:val="24"/>
          <w:szCs w:val="24"/>
        </w:rPr>
        <w:t>The New World Order</w:t>
      </w:r>
    </w:p>
    <w:p w14:paraId="134600A9" w14:textId="347B39DB" w:rsidR="00705141"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lastRenderedPageBreak/>
        <w:t>After the end of the cold war and the beginning of a new era that emphasized global cooperation on critical issues is attributed to the relative existence of peace since the 1990s to date</w:t>
      </w:r>
      <w:r w:rsidR="00156868" w:rsidRPr="00156868">
        <w:rPr>
          <w:rFonts w:ascii="Times New Roman" w:hAnsi="Times New Roman" w:cs="Times New Roman"/>
          <w:sz w:val="24"/>
          <w:szCs w:val="24"/>
        </w:rPr>
        <w:t xml:space="preserve"> (</w:t>
      </w:r>
      <w:r w:rsidR="00156868" w:rsidRPr="00156868">
        <w:rPr>
          <w:rFonts w:ascii="Times New Roman" w:hAnsi="Times New Roman" w:cs="Times New Roman"/>
          <w:color w:val="222222"/>
          <w:sz w:val="24"/>
          <w:szCs w:val="24"/>
          <w:shd w:val="clear" w:color="auto" w:fill="FFFFFF"/>
        </w:rPr>
        <w:t>Hough, 2013)</w:t>
      </w:r>
      <w:r w:rsidRPr="00156868">
        <w:rPr>
          <w:rFonts w:ascii="Times New Roman" w:hAnsi="Times New Roman" w:cs="Times New Roman"/>
          <w:sz w:val="24"/>
          <w:szCs w:val="24"/>
        </w:rPr>
        <w:t>. However, many analysts still</w:t>
      </w:r>
      <w:r w:rsidRPr="00156868">
        <w:rPr>
          <w:rFonts w:ascii="Times New Roman" w:hAnsi="Times New Roman" w:cs="Times New Roman"/>
          <w:sz w:val="24"/>
          <w:szCs w:val="24"/>
        </w:rPr>
        <w:t xml:space="preserve"> have questions on whether the cold war ended or continued in the shadows of activities in the United Nations (U.N.). The topic points out issues of the Korean peninsular and the U.S.-</w:t>
      </w:r>
      <w:r w:rsidR="002410B6" w:rsidRPr="00156868">
        <w:rPr>
          <w:rFonts w:ascii="Times New Roman" w:hAnsi="Times New Roman" w:cs="Times New Roman"/>
          <w:sz w:val="24"/>
          <w:szCs w:val="24"/>
        </w:rPr>
        <w:t>Chinese</w:t>
      </w:r>
      <w:r w:rsidRPr="00156868">
        <w:rPr>
          <w:rFonts w:ascii="Times New Roman" w:hAnsi="Times New Roman" w:cs="Times New Roman"/>
          <w:sz w:val="24"/>
          <w:szCs w:val="24"/>
        </w:rPr>
        <w:t xml:space="preserve"> relations to signify a prolonged cold war period in different di</w:t>
      </w:r>
      <w:r w:rsidRPr="00156868">
        <w:rPr>
          <w:rFonts w:ascii="Times New Roman" w:hAnsi="Times New Roman" w:cs="Times New Roman"/>
          <w:sz w:val="24"/>
          <w:szCs w:val="24"/>
        </w:rPr>
        <w:t xml:space="preserve">mensions. In my view, the cold war might be over, but that does not signify that world peace is an assured right or freedom to enjoy. Adversaries are bound to exist since it is impossible to dictate what other states or </w:t>
      </w:r>
      <w:r w:rsidR="002410B6" w:rsidRPr="00156868">
        <w:rPr>
          <w:rFonts w:ascii="Times New Roman" w:hAnsi="Times New Roman" w:cs="Times New Roman"/>
          <w:sz w:val="24"/>
          <w:szCs w:val="24"/>
        </w:rPr>
        <w:t>administrations</w:t>
      </w:r>
      <w:r w:rsidRPr="00156868">
        <w:rPr>
          <w:rFonts w:ascii="Times New Roman" w:hAnsi="Times New Roman" w:cs="Times New Roman"/>
          <w:sz w:val="24"/>
          <w:szCs w:val="24"/>
        </w:rPr>
        <w:t xml:space="preserve"> in countries </w:t>
      </w:r>
      <w:r w:rsidR="002410B6" w:rsidRPr="00156868">
        <w:rPr>
          <w:rFonts w:ascii="Times New Roman" w:hAnsi="Times New Roman" w:cs="Times New Roman"/>
          <w:sz w:val="24"/>
          <w:szCs w:val="24"/>
        </w:rPr>
        <w:t>should or should not do. These uncertainties dictate actions by states to develop ties with others to ensure that in case a conflict occurs, they could attain a unified approach.</w:t>
      </w:r>
    </w:p>
    <w:p w14:paraId="6CBFBB93" w14:textId="23264D7A" w:rsidR="00156868"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t>The persistence of NATO is another issue that concerns Russia in the post-cold war period (</w:t>
      </w:r>
      <w:r w:rsidRPr="00156868">
        <w:rPr>
          <w:rFonts w:ascii="Times New Roman" w:hAnsi="Times New Roman" w:cs="Times New Roman"/>
          <w:color w:val="222222"/>
          <w:sz w:val="24"/>
          <w:szCs w:val="24"/>
          <w:shd w:val="clear" w:color="auto" w:fill="FFFFFF"/>
        </w:rPr>
        <w:t>Hough, 2013)</w:t>
      </w:r>
      <w:r w:rsidRPr="00156868">
        <w:rPr>
          <w:rFonts w:ascii="Times New Roman" w:hAnsi="Times New Roman" w:cs="Times New Roman"/>
          <w:sz w:val="24"/>
          <w:szCs w:val="24"/>
        </w:rPr>
        <w:t>. It is peculiar that the United States went ahead to recruit former members of the Soviet Union into the NATO alliance after USSR collapsed. In addition</w:t>
      </w:r>
      <w:r w:rsidRPr="00156868">
        <w:rPr>
          <w:rFonts w:ascii="Times New Roman" w:hAnsi="Times New Roman" w:cs="Times New Roman"/>
          <w:sz w:val="24"/>
          <w:szCs w:val="24"/>
        </w:rPr>
        <w:t>, former members of the Warsaw pact were admitted into NATO creating tensions between Russia and the U.S. However, countries' start of the disarmament programs is an indication of progress towards achieving an entirely new world order where people would fe</w:t>
      </w:r>
      <w:r w:rsidRPr="00156868">
        <w:rPr>
          <w:rFonts w:ascii="Times New Roman" w:hAnsi="Times New Roman" w:cs="Times New Roman"/>
          <w:sz w:val="24"/>
          <w:szCs w:val="24"/>
        </w:rPr>
        <w:t>el more secure and free. I believe that the events that reflect a continuation of the cold war are simply hangovers from the conflict that will ultimately come to an end and pave the way for the realization of a new order that encourages cooperation over c</w:t>
      </w:r>
      <w:r w:rsidRPr="00156868">
        <w:rPr>
          <w:rFonts w:ascii="Times New Roman" w:hAnsi="Times New Roman" w:cs="Times New Roman"/>
          <w:sz w:val="24"/>
          <w:szCs w:val="24"/>
        </w:rPr>
        <w:t>onflict, unity over division, and free rule over dictatorship.</w:t>
      </w:r>
    </w:p>
    <w:p w14:paraId="6401BD37" w14:textId="77777777" w:rsidR="00156868" w:rsidRPr="00156868" w:rsidRDefault="004C35A3" w:rsidP="00156868">
      <w:pPr>
        <w:spacing w:line="480" w:lineRule="auto"/>
        <w:ind w:firstLine="720"/>
        <w:rPr>
          <w:rFonts w:ascii="Times New Roman" w:hAnsi="Times New Roman" w:cs="Times New Roman"/>
          <w:sz w:val="24"/>
          <w:szCs w:val="24"/>
        </w:rPr>
      </w:pPr>
      <w:r w:rsidRPr="00156868">
        <w:rPr>
          <w:rFonts w:ascii="Times New Roman" w:hAnsi="Times New Roman" w:cs="Times New Roman"/>
          <w:sz w:val="24"/>
          <w:szCs w:val="24"/>
        </w:rPr>
        <w:br w:type="page"/>
      </w:r>
    </w:p>
    <w:p w14:paraId="5E23E49D" w14:textId="3C4832DC" w:rsidR="002410B6" w:rsidRPr="00156868" w:rsidRDefault="004C35A3" w:rsidP="00156868">
      <w:pPr>
        <w:spacing w:line="480" w:lineRule="auto"/>
        <w:ind w:firstLine="720"/>
        <w:jc w:val="center"/>
        <w:rPr>
          <w:rFonts w:ascii="Times New Roman" w:hAnsi="Times New Roman" w:cs="Times New Roman"/>
          <w:sz w:val="24"/>
          <w:szCs w:val="24"/>
        </w:rPr>
      </w:pPr>
      <w:r w:rsidRPr="00156868">
        <w:rPr>
          <w:rFonts w:ascii="Times New Roman" w:hAnsi="Times New Roman" w:cs="Times New Roman"/>
          <w:sz w:val="24"/>
          <w:szCs w:val="24"/>
        </w:rPr>
        <w:lastRenderedPageBreak/>
        <w:t>References</w:t>
      </w:r>
    </w:p>
    <w:p w14:paraId="3D55CC9E" w14:textId="77777777" w:rsidR="00156868" w:rsidRPr="00156868" w:rsidRDefault="004C35A3" w:rsidP="00156868">
      <w:pPr>
        <w:spacing w:line="480" w:lineRule="auto"/>
        <w:ind w:left="720" w:hanging="720"/>
        <w:rPr>
          <w:rFonts w:ascii="Times New Roman" w:hAnsi="Times New Roman" w:cs="Times New Roman"/>
          <w:color w:val="222222"/>
          <w:sz w:val="24"/>
          <w:szCs w:val="24"/>
          <w:shd w:val="clear" w:color="auto" w:fill="FFFFFF"/>
        </w:rPr>
      </w:pPr>
      <w:r w:rsidRPr="00156868">
        <w:rPr>
          <w:rFonts w:ascii="Times New Roman" w:hAnsi="Times New Roman" w:cs="Times New Roman"/>
          <w:color w:val="222222"/>
          <w:sz w:val="24"/>
          <w:szCs w:val="24"/>
          <w:shd w:val="clear" w:color="auto" w:fill="FFFFFF"/>
        </w:rPr>
        <w:t>Hough, P. (2013). </w:t>
      </w:r>
      <w:r w:rsidRPr="00156868">
        <w:rPr>
          <w:rFonts w:ascii="Times New Roman" w:hAnsi="Times New Roman" w:cs="Times New Roman"/>
          <w:i/>
          <w:iCs/>
          <w:color w:val="222222"/>
          <w:sz w:val="24"/>
          <w:szCs w:val="24"/>
          <w:shd w:val="clear" w:color="auto" w:fill="FFFFFF"/>
        </w:rPr>
        <w:t>Understanding global security</w:t>
      </w:r>
      <w:r w:rsidRPr="00156868">
        <w:rPr>
          <w:rFonts w:ascii="Times New Roman" w:hAnsi="Times New Roman" w:cs="Times New Roman"/>
          <w:color w:val="222222"/>
          <w:sz w:val="24"/>
          <w:szCs w:val="24"/>
          <w:shd w:val="clear" w:color="auto" w:fill="FFFFFF"/>
        </w:rPr>
        <w:t>. Routledge.</w:t>
      </w:r>
    </w:p>
    <w:p w14:paraId="1F9793BB" w14:textId="77777777" w:rsidR="00156868" w:rsidRPr="00156868" w:rsidRDefault="004C35A3" w:rsidP="00156868">
      <w:pPr>
        <w:spacing w:line="480" w:lineRule="auto"/>
        <w:ind w:left="720" w:hanging="720"/>
        <w:rPr>
          <w:rFonts w:ascii="Times New Roman" w:hAnsi="Times New Roman" w:cs="Times New Roman"/>
          <w:sz w:val="24"/>
          <w:szCs w:val="24"/>
        </w:rPr>
      </w:pPr>
      <w:r w:rsidRPr="00156868">
        <w:rPr>
          <w:rFonts w:ascii="Times New Roman" w:hAnsi="Times New Roman" w:cs="Times New Roman"/>
          <w:color w:val="222222"/>
          <w:sz w:val="24"/>
          <w:szCs w:val="24"/>
          <w:shd w:val="clear" w:color="auto" w:fill="FFFFFF"/>
        </w:rPr>
        <w:t>Knock, T. (2019). </w:t>
      </w:r>
      <w:r w:rsidRPr="00156868">
        <w:rPr>
          <w:rFonts w:ascii="Times New Roman" w:hAnsi="Times New Roman" w:cs="Times New Roman"/>
          <w:i/>
          <w:iCs/>
          <w:color w:val="222222"/>
          <w:sz w:val="24"/>
          <w:szCs w:val="24"/>
          <w:shd w:val="clear" w:color="auto" w:fill="FFFFFF"/>
        </w:rPr>
        <w:t>To End All Wars, New Edition: Woodrow Wilson and the Quest for a New World Order</w:t>
      </w:r>
      <w:r w:rsidRPr="00156868">
        <w:rPr>
          <w:rFonts w:ascii="Times New Roman" w:hAnsi="Times New Roman" w:cs="Times New Roman"/>
          <w:color w:val="222222"/>
          <w:sz w:val="24"/>
          <w:szCs w:val="24"/>
          <w:shd w:val="clear" w:color="auto" w:fill="FFFFFF"/>
        </w:rPr>
        <w:t xml:space="preserve">. Princeton </w:t>
      </w:r>
      <w:r w:rsidRPr="00156868">
        <w:rPr>
          <w:rFonts w:ascii="Times New Roman" w:hAnsi="Times New Roman" w:cs="Times New Roman"/>
          <w:color w:val="222222"/>
          <w:sz w:val="24"/>
          <w:szCs w:val="24"/>
          <w:shd w:val="clear" w:color="auto" w:fill="FFFFFF"/>
        </w:rPr>
        <w:t>University Press.</w:t>
      </w:r>
    </w:p>
    <w:sectPr w:rsidR="00156868" w:rsidRPr="001568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366A1" w14:textId="77777777" w:rsidR="004C35A3" w:rsidRDefault="004C35A3">
      <w:pPr>
        <w:spacing w:after="0" w:line="240" w:lineRule="auto"/>
      </w:pPr>
      <w:r>
        <w:separator/>
      </w:r>
    </w:p>
  </w:endnote>
  <w:endnote w:type="continuationSeparator" w:id="0">
    <w:p w14:paraId="6C6863D8" w14:textId="77777777" w:rsidR="004C35A3" w:rsidRDefault="004C3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09949" w14:textId="77777777" w:rsidR="004C35A3" w:rsidRDefault="004C35A3">
      <w:pPr>
        <w:spacing w:after="0" w:line="240" w:lineRule="auto"/>
      </w:pPr>
      <w:r>
        <w:separator/>
      </w:r>
    </w:p>
  </w:footnote>
  <w:footnote w:type="continuationSeparator" w:id="0">
    <w:p w14:paraId="6127809B" w14:textId="77777777" w:rsidR="004C35A3" w:rsidRDefault="004C3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478052"/>
      <w:docPartObj>
        <w:docPartGallery w:val="Page Numbers (Top of Page)"/>
        <w:docPartUnique/>
      </w:docPartObj>
    </w:sdtPr>
    <w:sdtEndPr>
      <w:rPr>
        <w:rFonts w:ascii="Times New Roman" w:hAnsi="Times New Roman" w:cs="Times New Roman"/>
        <w:noProof/>
        <w:sz w:val="24"/>
        <w:szCs w:val="24"/>
      </w:rPr>
    </w:sdtEndPr>
    <w:sdtContent>
      <w:p w14:paraId="19CD8AC9" w14:textId="4BB32298" w:rsidR="003C0E90" w:rsidRPr="003C0E90" w:rsidRDefault="004C35A3">
        <w:pPr>
          <w:pStyle w:val="Header"/>
          <w:jc w:val="right"/>
          <w:rPr>
            <w:rFonts w:ascii="Times New Roman" w:hAnsi="Times New Roman" w:cs="Times New Roman"/>
            <w:sz w:val="24"/>
            <w:szCs w:val="24"/>
          </w:rPr>
        </w:pPr>
        <w:r w:rsidRPr="003C0E90">
          <w:rPr>
            <w:rFonts w:ascii="Times New Roman" w:hAnsi="Times New Roman" w:cs="Times New Roman"/>
            <w:sz w:val="24"/>
            <w:szCs w:val="24"/>
          </w:rPr>
          <w:fldChar w:fldCharType="begin"/>
        </w:r>
        <w:r w:rsidRPr="003C0E90">
          <w:rPr>
            <w:rFonts w:ascii="Times New Roman" w:hAnsi="Times New Roman" w:cs="Times New Roman"/>
            <w:sz w:val="24"/>
            <w:szCs w:val="24"/>
          </w:rPr>
          <w:instrText xml:space="preserve"> PAGE   \* MERGEFORMAT </w:instrText>
        </w:r>
        <w:r w:rsidRPr="003C0E90">
          <w:rPr>
            <w:rFonts w:ascii="Times New Roman" w:hAnsi="Times New Roman" w:cs="Times New Roman"/>
            <w:sz w:val="24"/>
            <w:szCs w:val="24"/>
          </w:rPr>
          <w:fldChar w:fldCharType="separate"/>
        </w:r>
        <w:r w:rsidRPr="003C0E90">
          <w:rPr>
            <w:rFonts w:ascii="Times New Roman" w:hAnsi="Times New Roman" w:cs="Times New Roman"/>
            <w:noProof/>
            <w:sz w:val="24"/>
            <w:szCs w:val="24"/>
          </w:rPr>
          <w:t>2</w:t>
        </w:r>
        <w:r w:rsidRPr="003C0E90">
          <w:rPr>
            <w:rFonts w:ascii="Times New Roman" w:hAnsi="Times New Roman" w:cs="Times New Roman"/>
            <w:noProof/>
            <w:sz w:val="24"/>
            <w:szCs w:val="24"/>
          </w:rPr>
          <w:fldChar w:fldCharType="end"/>
        </w:r>
      </w:p>
    </w:sdtContent>
  </w:sdt>
  <w:p w14:paraId="26EE5516" w14:textId="77777777" w:rsidR="003C0E90" w:rsidRDefault="003C0E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90"/>
    <w:rsid w:val="000D31B0"/>
    <w:rsid w:val="00156868"/>
    <w:rsid w:val="002410B6"/>
    <w:rsid w:val="003C0E90"/>
    <w:rsid w:val="004C35A3"/>
    <w:rsid w:val="00645B2C"/>
    <w:rsid w:val="00705141"/>
    <w:rsid w:val="007260C7"/>
    <w:rsid w:val="00A46E91"/>
    <w:rsid w:val="00DD35D3"/>
    <w:rsid w:val="00EA0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BA7E"/>
  <w15:chartTrackingRefBased/>
  <w15:docId w15:val="{265682F9-0243-4FAA-B9AF-C38C279B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E90"/>
  </w:style>
  <w:style w:type="paragraph" w:styleId="Footer">
    <w:name w:val="footer"/>
    <w:basedOn w:val="Normal"/>
    <w:link w:val="FooterChar"/>
    <w:uiPriority w:val="99"/>
    <w:unhideWhenUsed/>
    <w:rsid w:val="003C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2021-10-29T09:02:00Z</dcterms:created>
  <dcterms:modified xsi:type="dcterms:W3CDTF">2021-10-29T09:02:00Z</dcterms:modified>
</cp:coreProperties>
</file>